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CA8" w:rsidRPr="00606CA8" w:rsidRDefault="00B348CD" w:rsidP="00F45F1B">
      <w:pPr>
        <w:jc w:val="center"/>
        <w:rPr>
          <w:b/>
          <w:bCs/>
          <w:i/>
          <w:iCs/>
          <w:sz w:val="2"/>
          <w:szCs w:val="2"/>
          <w:u w:val="single"/>
          <w:rtl/>
        </w:rPr>
      </w:pPr>
      <w:r w:rsidRPr="00B348CD">
        <w:rPr>
          <w:rFonts w:hint="cs"/>
          <w:b/>
          <w:bCs/>
          <w:sz w:val="36"/>
          <w:szCs w:val="40"/>
          <w:u w:val="single"/>
          <w:rtl/>
        </w:rPr>
        <w:t xml:space="preserve">ברכת הגומל - </w:t>
      </w:r>
      <w:proofErr w:type="spellStart"/>
      <w:r w:rsidRPr="00F45F1B">
        <w:rPr>
          <w:b/>
          <w:bCs/>
          <w:sz w:val="28"/>
          <w:szCs w:val="32"/>
          <w:u w:val="single"/>
          <w:rtl/>
        </w:rPr>
        <w:t>בריך</w:t>
      </w:r>
      <w:proofErr w:type="spellEnd"/>
      <w:r w:rsidRPr="00F45F1B">
        <w:rPr>
          <w:b/>
          <w:bCs/>
          <w:sz w:val="28"/>
          <w:szCs w:val="32"/>
          <w:u w:val="single"/>
          <w:rtl/>
        </w:rPr>
        <w:t xml:space="preserve"> רחמנא </w:t>
      </w:r>
      <w:proofErr w:type="spellStart"/>
      <w:r w:rsidRPr="00F45F1B">
        <w:rPr>
          <w:b/>
          <w:bCs/>
          <w:sz w:val="28"/>
          <w:szCs w:val="32"/>
          <w:u w:val="single"/>
          <w:rtl/>
        </w:rPr>
        <w:t>דיהבך</w:t>
      </w:r>
      <w:proofErr w:type="spellEnd"/>
      <w:r w:rsidRPr="00F45F1B">
        <w:rPr>
          <w:b/>
          <w:bCs/>
          <w:sz w:val="28"/>
          <w:szCs w:val="32"/>
          <w:u w:val="single"/>
          <w:rtl/>
        </w:rPr>
        <w:t xml:space="preserve"> ניהלן ולא יהבך </w:t>
      </w:r>
      <w:proofErr w:type="spellStart"/>
      <w:r w:rsidRPr="00F45F1B">
        <w:rPr>
          <w:b/>
          <w:bCs/>
          <w:sz w:val="28"/>
          <w:szCs w:val="32"/>
          <w:u w:val="single"/>
          <w:rtl/>
        </w:rPr>
        <w:t>לעפרא</w:t>
      </w:r>
      <w:proofErr w:type="spellEnd"/>
      <w:r w:rsidRPr="00B348CD">
        <w:rPr>
          <w:b/>
          <w:bCs/>
          <w:sz w:val="36"/>
          <w:szCs w:val="40"/>
          <w:u w:val="single"/>
          <w:rtl/>
        </w:rPr>
        <w:br/>
      </w:r>
    </w:p>
    <w:p w:rsidR="00B348CD" w:rsidRPr="00E93F83" w:rsidRDefault="00E93F83" w:rsidP="00F45F1B">
      <w:pPr>
        <w:spacing w:line="240" w:lineRule="auto"/>
        <w:rPr>
          <w:b/>
          <w:bCs/>
          <w:i/>
          <w:iCs/>
          <w:u w:val="single"/>
        </w:rPr>
      </w:pPr>
      <w:r w:rsidRPr="00E93F83">
        <w:rPr>
          <w:rFonts w:hint="cs"/>
          <w:b/>
          <w:bCs/>
          <w:i/>
          <w:iCs/>
          <w:u w:val="single"/>
          <w:rtl/>
        </w:rPr>
        <w:t xml:space="preserve">מסכת </w:t>
      </w:r>
      <w:r w:rsidR="00B348CD" w:rsidRPr="00E93F83">
        <w:rPr>
          <w:b/>
          <w:bCs/>
          <w:i/>
          <w:iCs/>
          <w:u w:val="single"/>
          <w:rtl/>
        </w:rPr>
        <w:t>ברכות  </w:t>
      </w:r>
      <w:r w:rsidRPr="00E93F83">
        <w:rPr>
          <w:rFonts w:hint="cs"/>
          <w:b/>
          <w:bCs/>
          <w:i/>
          <w:iCs/>
          <w:u w:val="single"/>
          <w:rtl/>
        </w:rPr>
        <w:t xml:space="preserve">דף </w:t>
      </w:r>
      <w:r w:rsidR="00B348CD" w:rsidRPr="00E93F83">
        <w:rPr>
          <w:b/>
          <w:bCs/>
          <w:i/>
          <w:iCs/>
          <w:u w:val="single"/>
          <w:rtl/>
        </w:rPr>
        <w:t>נד</w:t>
      </w:r>
      <w:r w:rsidRPr="00E93F83">
        <w:rPr>
          <w:rFonts w:hint="cs"/>
          <w:b/>
          <w:bCs/>
          <w:i/>
          <w:iCs/>
          <w:u w:val="single"/>
          <w:rtl/>
        </w:rPr>
        <w:t>'</w:t>
      </w:r>
      <w:r w:rsidR="00B348CD" w:rsidRPr="00E93F83">
        <w:rPr>
          <w:b/>
          <w:bCs/>
          <w:i/>
          <w:iCs/>
          <w:u w:val="single"/>
          <w:rtl/>
        </w:rPr>
        <w:t xml:space="preserve"> ע"ב</w:t>
      </w:r>
    </w:p>
    <w:p w:rsidR="00B348CD" w:rsidRPr="00B348CD" w:rsidRDefault="00B348CD" w:rsidP="00F45F1B">
      <w:pPr>
        <w:spacing w:line="480" w:lineRule="auto"/>
      </w:pPr>
      <w:r w:rsidRPr="00B348CD">
        <w:rPr>
          <w:rtl/>
        </w:rPr>
        <w:t>מאי מברך? - אמר רב יהודה: ברוך גומל חסדים טובים. </w:t>
      </w:r>
      <w:proofErr w:type="spellStart"/>
      <w:r w:rsidRPr="00B348CD">
        <w:rPr>
          <w:rtl/>
        </w:rPr>
        <w:t>אביי</w:t>
      </w:r>
      <w:proofErr w:type="spellEnd"/>
      <w:r w:rsidRPr="00B348CD">
        <w:rPr>
          <w:rtl/>
        </w:rPr>
        <w:t xml:space="preserve"> אמר: וצריך </w:t>
      </w:r>
      <w:proofErr w:type="spellStart"/>
      <w:r w:rsidRPr="00B348CD">
        <w:rPr>
          <w:rtl/>
        </w:rPr>
        <w:t>לאודויי</w:t>
      </w:r>
      <w:proofErr w:type="spellEnd"/>
      <w:r w:rsidRPr="00B348CD">
        <w:rPr>
          <w:rtl/>
        </w:rPr>
        <w:t xml:space="preserve"> קמי עשרה, </w:t>
      </w:r>
      <w:proofErr w:type="spellStart"/>
      <w:r w:rsidRPr="00B348CD">
        <w:rPr>
          <w:rtl/>
        </w:rPr>
        <w:t>דכתיב</w:t>
      </w:r>
      <w:proofErr w:type="spellEnd"/>
      <w:r w:rsidRPr="00B348CD">
        <w:rPr>
          <w:rtl/>
        </w:rPr>
        <w:t xml:space="preserve">: </w:t>
      </w:r>
      <w:r w:rsidR="00606CA8">
        <w:rPr>
          <w:rFonts w:hint="cs"/>
          <w:rtl/>
        </w:rPr>
        <w:t>(</w:t>
      </w:r>
      <w:r w:rsidRPr="00B348CD">
        <w:rPr>
          <w:rtl/>
        </w:rPr>
        <w:t>תהלים ק"ז</w:t>
      </w:r>
      <w:r w:rsidR="00606CA8">
        <w:rPr>
          <w:rFonts w:hint="cs"/>
          <w:rtl/>
        </w:rPr>
        <w:t>)</w:t>
      </w:r>
      <w:r w:rsidRPr="00B348CD">
        <w:rPr>
          <w:rtl/>
        </w:rPr>
        <w:t xml:space="preserve"> וירוממוהו בקהל עם וגו'. מר </w:t>
      </w:r>
      <w:proofErr w:type="spellStart"/>
      <w:r w:rsidRPr="00B348CD">
        <w:rPr>
          <w:rtl/>
        </w:rPr>
        <w:t>זוטרא</w:t>
      </w:r>
      <w:proofErr w:type="spellEnd"/>
      <w:r w:rsidRPr="00B348CD">
        <w:rPr>
          <w:rtl/>
        </w:rPr>
        <w:t xml:space="preserve"> אמר: </w:t>
      </w:r>
      <w:proofErr w:type="spellStart"/>
      <w:r w:rsidRPr="00B348CD">
        <w:rPr>
          <w:rtl/>
        </w:rPr>
        <w:t>ותרין</w:t>
      </w:r>
      <w:proofErr w:type="spellEnd"/>
      <w:r w:rsidRPr="00B348CD">
        <w:rPr>
          <w:rtl/>
        </w:rPr>
        <w:t xml:space="preserve"> </w:t>
      </w:r>
      <w:proofErr w:type="spellStart"/>
      <w:r w:rsidRPr="00B348CD">
        <w:rPr>
          <w:rtl/>
        </w:rPr>
        <w:t>מינייהו</w:t>
      </w:r>
      <w:proofErr w:type="spellEnd"/>
      <w:r w:rsidRPr="00B348CD">
        <w:rPr>
          <w:rtl/>
        </w:rPr>
        <w:t xml:space="preserve"> רבנן, שנאמר: </w:t>
      </w:r>
      <w:r w:rsidR="00606CA8">
        <w:rPr>
          <w:rFonts w:hint="cs"/>
          <w:rtl/>
        </w:rPr>
        <w:t>(</w:t>
      </w:r>
      <w:r w:rsidRPr="00B348CD">
        <w:rPr>
          <w:rtl/>
        </w:rPr>
        <w:t>תהלים ק"ז</w:t>
      </w:r>
      <w:r w:rsidR="00606CA8">
        <w:rPr>
          <w:rFonts w:hint="cs"/>
          <w:rtl/>
        </w:rPr>
        <w:t>)</w:t>
      </w:r>
      <w:r w:rsidRPr="00B348CD">
        <w:rPr>
          <w:rtl/>
        </w:rPr>
        <w:t xml:space="preserve"> ובמושב </w:t>
      </w:r>
      <w:r w:rsidRPr="00606CA8">
        <w:rPr>
          <w:b/>
          <w:bCs/>
          <w:rtl/>
        </w:rPr>
        <w:t>זקנים</w:t>
      </w:r>
      <w:r w:rsidRPr="00B348CD">
        <w:rPr>
          <w:rtl/>
        </w:rPr>
        <w:t xml:space="preserve"> יהללוהו.</w:t>
      </w:r>
      <w:r w:rsidRPr="00B348CD">
        <w:rPr>
          <w:rtl/>
        </w:rPr>
        <w:br/>
        <w:t xml:space="preserve">מתקיף לה רב אשי: ואימא </w:t>
      </w:r>
      <w:proofErr w:type="spellStart"/>
      <w:r w:rsidRPr="00B348CD">
        <w:rPr>
          <w:rtl/>
        </w:rPr>
        <w:t>כולהו</w:t>
      </w:r>
      <w:proofErr w:type="spellEnd"/>
      <w:r w:rsidRPr="00B348CD">
        <w:rPr>
          <w:rtl/>
        </w:rPr>
        <w:t xml:space="preserve"> רבנן! - מי כתיב בקהל זקנים? בקהל עם כתיב. </w:t>
      </w:r>
      <w:r w:rsidRPr="00B348CD">
        <w:rPr>
          <w:rtl/>
        </w:rPr>
        <w:br/>
        <w:t>ואימא: בי עשרה שאר עמא, ותרי רבנן! - </w:t>
      </w:r>
      <w:proofErr w:type="spellStart"/>
      <w:r w:rsidRPr="00B348CD">
        <w:rPr>
          <w:rtl/>
        </w:rPr>
        <w:t>קשיא</w:t>
      </w:r>
      <w:proofErr w:type="spellEnd"/>
      <w:r w:rsidRPr="00B348CD">
        <w:rPr>
          <w:rtl/>
        </w:rPr>
        <w:t>.</w:t>
      </w:r>
      <w:r w:rsidRPr="00B348CD">
        <w:rPr>
          <w:rtl/>
        </w:rPr>
        <w:br/>
        <w:t xml:space="preserve">רב יהודה חלש ואתפח, על לגביה רב </w:t>
      </w:r>
      <w:proofErr w:type="spellStart"/>
      <w:r w:rsidRPr="00B348CD">
        <w:rPr>
          <w:rtl/>
        </w:rPr>
        <w:t>חנא</w:t>
      </w:r>
      <w:proofErr w:type="spellEnd"/>
      <w:r w:rsidRPr="00B348CD">
        <w:rPr>
          <w:rtl/>
        </w:rPr>
        <w:t xml:space="preserve"> </w:t>
      </w:r>
      <w:proofErr w:type="spellStart"/>
      <w:r w:rsidRPr="00B348CD">
        <w:rPr>
          <w:rtl/>
        </w:rPr>
        <w:t>בגדתאה</w:t>
      </w:r>
      <w:proofErr w:type="spellEnd"/>
      <w:r w:rsidRPr="00B348CD">
        <w:rPr>
          <w:rtl/>
        </w:rPr>
        <w:t xml:space="preserve"> ורבנן, אמרי ליה: </w:t>
      </w:r>
      <w:proofErr w:type="spellStart"/>
      <w:r w:rsidRPr="00B348CD">
        <w:rPr>
          <w:rtl/>
        </w:rPr>
        <w:t>בריך</w:t>
      </w:r>
      <w:proofErr w:type="spellEnd"/>
      <w:r w:rsidRPr="00B348CD">
        <w:rPr>
          <w:rtl/>
        </w:rPr>
        <w:t xml:space="preserve"> רחמנא </w:t>
      </w:r>
      <w:proofErr w:type="spellStart"/>
      <w:r w:rsidRPr="00B348CD">
        <w:rPr>
          <w:rtl/>
        </w:rPr>
        <w:t>דיהבך</w:t>
      </w:r>
      <w:proofErr w:type="spellEnd"/>
      <w:r w:rsidRPr="00B348CD">
        <w:rPr>
          <w:rtl/>
        </w:rPr>
        <w:t xml:space="preserve"> ניהלן ולא יהבך </w:t>
      </w:r>
      <w:proofErr w:type="spellStart"/>
      <w:r w:rsidRPr="00B348CD">
        <w:rPr>
          <w:rtl/>
        </w:rPr>
        <w:t>לעפרא</w:t>
      </w:r>
      <w:proofErr w:type="spellEnd"/>
      <w:r w:rsidRPr="00B348CD">
        <w:rPr>
          <w:rtl/>
        </w:rPr>
        <w:t xml:space="preserve">. אמר להו: </w:t>
      </w:r>
      <w:proofErr w:type="spellStart"/>
      <w:r w:rsidRPr="00B348CD">
        <w:rPr>
          <w:rtl/>
        </w:rPr>
        <w:t>פטרתון</w:t>
      </w:r>
      <w:proofErr w:type="spellEnd"/>
      <w:r w:rsidRPr="00B348CD">
        <w:rPr>
          <w:rtl/>
        </w:rPr>
        <w:t xml:space="preserve"> </w:t>
      </w:r>
      <w:proofErr w:type="spellStart"/>
      <w:r w:rsidRPr="00B348CD">
        <w:rPr>
          <w:rtl/>
        </w:rPr>
        <w:t>יתי</w:t>
      </w:r>
      <w:proofErr w:type="spellEnd"/>
      <w:r w:rsidRPr="00B348CD">
        <w:rPr>
          <w:rtl/>
        </w:rPr>
        <w:t xml:space="preserve"> </w:t>
      </w:r>
      <w:proofErr w:type="spellStart"/>
      <w:r w:rsidRPr="00B348CD">
        <w:rPr>
          <w:rtl/>
        </w:rPr>
        <w:t>מלאודויי</w:t>
      </w:r>
      <w:proofErr w:type="spellEnd"/>
      <w:r w:rsidRPr="00B348CD">
        <w:rPr>
          <w:rtl/>
        </w:rPr>
        <w:t xml:space="preserve">. והא אמר </w:t>
      </w:r>
      <w:proofErr w:type="spellStart"/>
      <w:r w:rsidRPr="00B348CD">
        <w:rPr>
          <w:rtl/>
        </w:rPr>
        <w:t>אביי</w:t>
      </w:r>
      <w:proofErr w:type="spellEnd"/>
      <w:r w:rsidRPr="00B348CD">
        <w:rPr>
          <w:rtl/>
        </w:rPr>
        <w:t xml:space="preserve">: בעי </w:t>
      </w:r>
      <w:proofErr w:type="spellStart"/>
      <w:r w:rsidRPr="00B348CD">
        <w:rPr>
          <w:rtl/>
        </w:rPr>
        <w:t>אודויי</w:t>
      </w:r>
      <w:proofErr w:type="spellEnd"/>
      <w:r w:rsidRPr="00B348CD">
        <w:rPr>
          <w:rtl/>
        </w:rPr>
        <w:t xml:space="preserve"> באפי עשרה! - </w:t>
      </w:r>
      <w:proofErr w:type="spellStart"/>
      <w:r w:rsidRPr="00B348CD">
        <w:rPr>
          <w:rtl/>
        </w:rPr>
        <w:t>דהוו</w:t>
      </w:r>
      <w:proofErr w:type="spellEnd"/>
      <w:r w:rsidRPr="00B348CD">
        <w:rPr>
          <w:rtl/>
        </w:rPr>
        <w:t xml:space="preserve"> בי עשרה. והא </w:t>
      </w:r>
      <w:proofErr w:type="spellStart"/>
      <w:r w:rsidRPr="00B348CD">
        <w:rPr>
          <w:rtl/>
        </w:rPr>
        <w:t>איהו</w:t>
      </w:r>
      <w:proofErr w:type="spellEnd"/>
      <w:r w:rsidRPr="00B348CD">
        <w:rPr>
          <w:rtl/>
        </w:rPr>
        <w:t xml:space="preserve"> לא </w:t>
      </w:r>
      <w:proofErr w:type="spellStart"/>
      <w:r w:rsidRPr="00B348CD">
        <w:rPr>
          <w:rtl/>
        </w:rPr>
        <w:t>קא</w:t>
      </w:r>
      <w:proofErr w:type="spellEnd"/>
      <w:r w:rsidRPr="00B348CD">
        <w:rPr>
          <w:rtl/>
        </w:rPr>
        <w:t xml:space="preserve"> מודה! - לא צריך, </w:t>
      </w:r>
      <w:proofErr w:type="spellStart"/>
      <w:r w:rsidRPr="00B348CD">
        <w:rPr>
          <w:rtl/>
        </w:rPr>
        <w:t>דעני</w:t>
      </w:r>
      <w:proofErr w:type="spellEnd"/>
      <w:r w:rsidRPr="00B348CD">
        <w:rPr>
          <w:rtl/>
        </w:rPr>
        <w:t xml:space="preserve"> </w:t>
      </w:r>
      <w:proofErr w:type="spellStart"/>
      <w:r w:rsidRPr="00B348CD">
        <w:rPr>
          <w:rtl/>
        </w:rPr>
        <w:t>בתרייהו</w:t>
      </w:r>
      <w:proofErr w:type="spellEnd"/>
      <w:r w:rsidRPr="00B348CD">
        <w:rPr>
          <w:rtl/>
        </w:rPr>
        <w:t xml:space="preserve"> אמן.</w:t>
      </w:r>
    </w:p>
    <w:p w:rsidR="00606CA8" w:rsidRPr="00606CA8" w:rsidRDefault="00606CA8" w:rsidP="00F45F1B">
      <w:pPr>
        <w:spacing w:line="240" w:lineRule="auto"/>
        <w:rPr>
          <w:b/>
          <w:bCs/>
          <w:rtl/>
        </w:rPr>
      </w:pPr>
      <w:r w:rsidRPr="00606CA8">
        <w:rPr>
          <w:rFonts w:hint="cs"/>
          <w:b/>
          <w:bCs/>
          <w:rtl/>
        </w:rPr>
        <w:t>הסבר-</w:t>
      </w:r>
    </w:p>
    <w:p w:rsidR="00B348CD" w:rsidRPr="00B348CD" w:rsidRDefault="00B348CD" w:rsidP="00F45F1B">
      <w:pPr>
        <w:spacing w:line="480" w:lineRule="auto"/>
        <w:rPr>
          <w:rtl/>
        </w:rPr>
      </w:pPr>
      <w:proofErr w:type="spellStart"/>
      <w:r w:rsidRPr="00B348CD">
        <w:rPr>
          <w:rtl/>
        </w:rPr>
        <w:t>אביי</w:t>
      </w:r>
      <w:proofErr w:type="spellEnd"/>
      <w:r w:rsidRPr="00B348CD">
        <w:rPr>
          <w:rtl/>
        </w:rPr>
        <w:t xml:space="preserve"> סובר שאת ברכת "הגומל" יש לומר בפני עשרה. מר </w:t>
      </w:r>
      <w:proofErr w:type="spellStart"/>
      <w:r w:rsidRPr="00B348CD">
        <w:rPr>
          <w:rtl/>
        </w:rPr>
        <w:t>זוטרא</w:t>
      </w:r>
      <w:proofErr w:type="spellEnd"/>
      <w:r w:rsidRPr="00B348CD">
        <w:rPr>
          <w:rtl/>
        </w:rPr>
        <w:t xml:space="preserve"> סובר שמתוך העשרה צריכים להיות 2 חכמים [ושניהם לומדים את דיניהם מפסוקים]. מקשה רב אשי: אולי צריך דווקא 10 ישראלים ובנוסף גם 2 חכמים !</w:t>
      </w:r>
      <w:r w:rsidR="00606CA8">
        <w:rPr>
          <w:rFonts w:hint="cs"/>
          <w:rtl/>
        </w:rPr>
        <w:t xml:space="preserve"> </w:t>
      </w:r>
      <w:r w:rsidRPr="00B348CD">
        <w:rPr>
          <w:rtl/>
        </w:rPr>
        <w:t xml:space="preserve">ונשארת הגמרא </w:t>
      </w:r>
      <w:proofErr w:type="spellStart"/>
      <w:r w:rsidRPr="00B348CD">
        <w:rPr>
          <w:rtl/>
        </w:rPr>
        <w:t>ב"קשיא</w:t>
      </w:r>
      <w:proofErr w:type="spellEnd"/>
      <w:r w:rsidRPr="00B348CD">
        <w:rPr>
          <w:rtl/>
        </w:rPr>
        <w:t>".</w:t>
      </w:r>
    </w:p>
    <w:p w:rsidR="00B348CD" w:rsidRPr="00B348CD" w:rsidRDefault="00B348CD" w:rsidP="00F45F1B">
      <w:pPr>
        <w:spacing w:line="480" w:lineRule="auto"/>
        <w:ind w:right="-426"/>
        <w:rPr>
          <w:rtl/>
        </w:rPr>
      </w:pPr>
      <w:r w:rsidRPr="00B348CD">
        <w:rPr>
          <w:rtl/>
        </w:rPr>
        <w:t xml:space="preserve">הגמרא מעידה </w:t>
      </w:r>
      <w:proofErr w:type="spellStart"/>
      <w:r w:rsidRPr="00B348CD">
        <w:rPr>
          <w:rtl/>
        </w:rPr>
        <w:t>שאביי</w:t>
      </w:r>
      <w:proofErr w:type="spellEnd"/>
      <w:r w:rsidRPr="00B348CD">
        <w:rPr>
          <w:rtl/>
        </w:rPr>
        <w:t xml:space="preserve"> באמת נהג למעשה שיש לומר את ברכת הגומל בפני 10. כמו כן מתווסף דין נוסף, שהחייב בהודעה בעצמו יכול להסתפק באמירת אמן אחרי ברכת הציבור ובזה הוא יוצא ידי חובה!</w:t>
      </w:r>
    </w:p>
    <w:p w:rsidR="00B348CD" w:rsidRPr="00606CA8" w:rsidRDefault="00B348CD" w:rsidP="00F45F1B">
      <w:pPr>
        <w:spacing w:line="480" w:lineRule="auto"/>
        <w:rPr>
          <w:b/>
          <w:bCs/>
          <w:i/>
          <w:iCs/>
          <w:u w:val="single"/>
          <w:rtl/>
        </w:rPr>
      </w:pPr>
      <w:r w:rsidRPr="00606CA8">
        <w:rPr>
          <w:b/>
          <w:bCs/>
          <w:i/>
          <w:iCs/>
          <w:u w:val="single"/>
          <w:rtl/>
        </w:rPr>
        <w:t>רמב"ם הלכות ברכות פרק י</w:t>
      </w:r>
      <w:r w:rsidR="00606CA8">
        <w:rPr>
          <w:rFonts w:hint="cs"/>
          <w:b/>
          <w:bCs/>
          <w:i/>
          <w:iCs/>
          <w:u w:val="single"/>
          <w:rtl/>
        </w:rPr>
        <w:t>'</w:t>
      </w:r>
      <w:r w:rsidRPr="00606CA8">
        <w:rPr>
          <w:b/>
          <w:bCs/>
          <w:i/>
          <w:iCs/>
          <w:u w:val="single"/>
          <w:rtl/>
        </w:rPr>
        <w:t xml:space="preserve"> הלכה ח</w:t>
      </w:r>
      <w:r w:rsidR="00606CA8">
        <w:rPr>
          <w:rFonts w:hint="cs"/>
          <w:b/>
          <w:bCs/>
          <w:i/>
          <w:iCs/>
          <w:u w:val="single"/>
          <w:rtl/>
        </w:rPr>
        <w:t>'</w:t>
      </w:r>
    </w:p>
    <w:p w:rsidR="00B348CD" w:rsidRPr="00606CA8" w:rsidRDefault="00606CA8" w:rsidP="00F45F1B">
      <w:pPr>
        <w:spacing w:line="480" w:lineRule="auto"/>
        <w:ind w:right="-851"/>
        <w:rPr>
          <w:i/>
          <w:iCs/>
          <w:rtl/>
        </w:rPr>
      </w:pPr>
      <w:r w:rsidRPr="00606CA8">
        <w:rPr>
          <w:i/>
          <w:iCs/>
          <w:rtl/>
        </w:rPr>
        <w:t xml:space="preserve">ארבעה </w:t>
      </w:r>
      <w:r w:rsidR="00B348CD" w:rsidRPr="00606CA8">
        <w:rPr>
          <w:i/>
          <w:iCs/>
          <w:rtl/>
        </w:rPr>
        <w:t xml:space="preserve"> </w:t>
      </w:r>
      <w:proofErr w:type="spellStart"/>
      <w:r w:rsidR="00B348CD" w:rsidRPr="00606CA8">
        <w:rPr>
          <w:i/>
          <w:iCs/>
          <w:rtl/>
        </w:rPr>
        <w:t>צריכין</w:t>
      </w:r>
      <w:proofErr w:type="spellEnd"/>
      <w:r w:rsidR="00B348CD" w:rsidRPr="00606CA8">
        <w:rPr>
          <w:i/>
          <w:iCs/>
          <w:rtl/>
        </w:rPr>
        <w:t xml:space="preserve"> להודות, החולה שנתרפא, וחבוש שיצא מבית האסורים, ויורדי הים כשעלו, והולכי דרכים כשיגיעו לישוב, </w:t>
      </w:r>
      <w:proofErr w:type="spellStart"/>
      <w:r w:rsidR="00B348CD" w:rsidRPr="00606CA8">
        <w:rPr>
          <w:i/>
          <w:iCs/>
          <w:rtl/>
        </w:rPr>
        <w:t>וצריכין</w:t>
      </w:r>
      <w:proofErr w:type="spellEnd"/>
      <w:r w:rsidR="00B348CD" w:rsidRPr="00606CA8">
        <w:rPr>
          <w:i/>
          <w:iCs/>
          <w:rtl/>
        </w:rPr>
        <w:t xml:space="preserve"> להודות בפני עשרה ושנים מהם חכמים שנאמר וירוממוהו בקהל עם ובמושב זקנים יהללוהו, וכיצד מודה וכיצד מברך, עומד ביניהן ומברך, ברוך אתה יי' </w:t>
      </w:r>
      <w:proofErr w:type="spellStart"/>
      <w:r w:rsidR="00B348CD" w:rsidRPr="00606CA8">
        <w:rPr>
          <w:i/>
          <w:iCs/>
          <w:rtl/>
        </w:rPr>
        <w:t>אלהינו</w:t>
      </w:r>
      <w:proofErr w:type="spellEnd"/>
      <w:r w:rsidR="00B348CD" w:rsidRPr="00606CA8">
        <w:rPr>
          <w:i/>
          <w:iCs/>
          <w:rtl/>
        </w:rPr>
        <w:t xml:space="preserve"> מלך העולם הגומל לחייבים טובות </w:t>
      </w:r>
      <w:proofErr w:type="spellStart"/>
      <w:r w:rsidR="00B348CD" w:rsidRPr="00606CA8">
        <w:rPr>
          <w:i/>
          <w:iCs/>
          <w:rtl/>
        </w:rPr>
        <w:t>שגמלני</w:t>
      </w:r>
      <w:proofErr w:type="spellEnd"/>
      <w:r w:rsidR="00B348CD" w:rsidRPr="00606CA8">
        <w:rPr>
          <w:i/>
          <w:iCs/>
          <w:rtl/>
        </w:rPr>
        <w:t xml:space="preserve"> כל טוב, וכל </w:t>
      </w:r>
      <w:proofErr w:type="spellStart"/>
      <w:r w:rsidR="00B348CD" w:rsidRPr="00606CA8">
        <w:rPr>
          <w:i/>
          <w:iCs/>
          <w:rtl/>
        </w:rPr>
        <w:t>השומעין</w:t>
      </w:r>
      <w:proofErr w:type="spellEnd"/>
      <w:r w:rsidR="00B348CD" w:rsidRPr="00606CA8">
        <w:rPr>
          <w:i/>
          <w:iCs/>
          <w:rtl/>
        </w:rPr>
        <w:t xml:space="preserve"> אומרים שגמלך טוב הוא </w:t>
      </w:r>
      <w:proofErr w:type="spellStart"/>
      <w:r w:rsidR="00B348CD" w:rsidRPr="00606CA8">
        <w:rPr>
          <w:i/>
          <w:iCs/>
          <w:rtl/>
        </w:rPr>
        <w:t>יגמלך</w:t>
      </w:r>
      <w:proofErr w:type="spellEnd"/>
      <w:r w:rsidR="00B348CD" w:rsidRPr="00606CA8">
        <w:rPr>
          <w:i/>
          <w:iCs/>
          <w:rtl/>
        </w:rPr>
        <w:t xml:space="preserve"> סלה.</w:t>
      </w:r>
    </w:p>
    <w:p w:rsidR="00B348CD" w:rsidRPr="00B348CD" w:rsidRDefault="00B348CD" w:rsidP="00F45F1B">
      <w:pPr>
        <w:spacing w:line="480" w:lineRule="auto"/>
        <w:rPr>
          <w:rtl/>
        </w:rPr>
      </w:pPr>
      <w:r w:rsidRPr="00B348CD">
        <w:rPr>
          <w:rtl/>
        </w:rPr>
        <w:t xml:space="preserve">הרמב"ם פוסק כמר </w:t>
      </w:r>
      <w:proofErr w:type="spellStart"/>
      <w:r w:rsidRPr="00B348CD">
        <w:rPr>
          <w:rtl/>
        </w:rPr>
        <w:t>זוטרא</w:t>
      </w:r>
      <w:proofErr w:type="spellEnd"/>
      <w:r w:rsidRPr="00B348CD">
        <w:rPr>
          <w:rtl/>
        </w:rPr>
        <w:t xml:space="preserve"> שצריך להודות בפני עשרה כששניים מתוכם הם חכמים.</w:t>
      </w:r>
    </w:p>
    <w:p w:rsidR="00B348CD" w:rsidRPr="00606CA8" w:rsidRDefault="00B348CD" w:rsidP="00F45F1B">
      <w:pPr>
        <w:spacing w:line="480" w:lineRule="auto"/>
        <w:rPr>
          <w:b/>
          <w:bCs/>
          <w:i/>
          <w:iCs/>
          <w:rtl/>
        </w:rPr>
      </w:pPr>
      <w:r w:rsidRPr="00606CA8">
        <w:rPr>
          <w:b/>
          <w:bCs/>
          <w:i/>
          <w:iCs/>
          <w:rtl/>
        </w:rPr>
        <w:t xml:space="preserve">כסף משנה </w:t>
      </w:r>
      <w:r w:rsidR="00606CA8" w:rsidRPr="00606CA8">
        <w:rPr>
          <w:rFonts w:hint="cs"/>
          <w:b/>
          <w:bCs/>
          <w:i/>
          <w:iCs/>
          <w:rtl/>
        </w:rPr>
        <w:t>-</w:t>
      </w:r>
    </w:p>
    <w:p w:rsidR="00B348CD" w:rsidRPr="00606CA8" w:rsidRDefault="00B348CD" w:rsidP="00F45F1B">
      <w:pPr>
        <w:spacing w:line="480" w:lineRule="auto"/>
        <w:rPr>
          <w:i/>
          <w:iCs/>
          <w:rtl/>
        </w:rPr>
      </w:pPr>
      <w:r w:rsidRPr="00606CA8">
        <w:rPr>
          <w:i/>
          <w:iCs/>
          <w:rtl/>
        </w:rPr>
        <w:t xml:space="preserve">ואף על גב </w:t>
      </w:r>
      <w:proofErr w:type="spellStart"/>
      <w:r w:rsidRPr="00606CA8">
        <w:rPr>
          <w:i/>
          <w:iCs/>
          <w:rtl/>
        </w:rPr>
        <w:t>דאסיקנא</w:t>
      </w:r>
      <w:proofErr w:type="spellEnd"/>
      <w:r w:rsidRPr="00606CA8">
        <w:rPr>
          <w:i/>
          <w:iCs/>
          <w:rtl/>
        </w:rPr>
        <w:t xml:space="preserve"> </w:t>
      </w:r>
      <w:proofErr w:type="spellStart"/>
      <w:r w:rsidRPr="00606CA8">
        <w:rPr>
          <w:i/>
          <w:iCs/>
          <w:rtl/>
        </w:rPr>
        <w:t>בקשיא</w:t>
      </w:r>
      <w:proofErr w:type="spellEnd"/>
      <w:r w:rsidRPr="00606CA8">
        <w:rPr>
          <w:i/>
          <w:iCs/>
          <w:rtl/>
        </w:rPr>
        <w:t xml:space="preserve"> פסקו הפוסקים כמר </w:t>
      </w:r>
      <w:proofErr w:type="spellStart"/>
      <w:r w:rsidRPr="00606CA8">
        <w:rPr>
          <w:i/>
          <w:iCs/>
          <w:rtl/>
        </w:rPr>
        <w:t>זוטרא</w:t>
      </w:r>
      <w:proofErr w:type="spellEnd"/>
      <w:r w:rsidRPr="00606CA8">
        <w:rPr>
          <w:i/>
          <w:iCs/>
          <w:rtl/>
        </w:rPr>
        <w:t> </w:t>
      </w:r>
      <w:proofErr w:type="spellStart"/>
      <w:r w:rsidRPr="00606CA8">
        <w:rPr>
          <w:i/>
          <w:iCs/>
          <w:rtl/>
        </w:rPr>
        <w:t>דמילתא</w:t>
      </w:r>
      <w:proofErr w:type="spellEnd"/>
      <w:r w:rsidRPr="00606CA8">
        <w:rPr>
          <w:i/>
          <w:iCs/>
          <w:rtl/>
        </w:rPr>
        <w:t xml:space="preserve"> דרבנן היא </w:t>
      </w:r>
      <w:proofErr w:type="spellStart"/>
      <w:r w:rsidRPr="00606CA8">
        <w:rPr>
          <w:i/>
          <w:iCs/>
          <w:rtl/>
        </w:rPr>
        <w:t>ולקולא</w:t>
      </w:r>
      <w:proofErr w:type="spellEnd"/>
      <w:r w:rsidRPr="00606CA8">
        <w:rPr>
          <w:i/>
          <w:iCs/>
          <w:rtl/>
        </w:rPr>
        <w:t>.</w:t>
      </w:r>
    </w:p>
    <w:p w:rsidR="00B348CD" w:rsidRPr="00B348CD" w:rsidRDefault="00B348CD" w:rsidP="00F45F1B">
      <w:pPr>
        <w:spacing w:line="480" w:lineRule="auto"/>
        <w:ind w:right="-1560"/>
        <w:rPr>
          <w:rtl/>
        </w:rPr>
      </w:pPr>
      <w:r w:rsidRPr="00B348CD">
        <w:rPr>
          <w:rtl/>
        </w:rPr>
        <w:t xml:space="preserve">הוא מסביר שלמרות </w:t>
      </w:r>
      <w:proofErr w:type="spellStart"/>
      <w:r w:rsidRPr="00B348CD">
        <w:rPr>
          <w:rtl/>
        </w:rPr>
        <w:t>ה"קשיא</w:t>
      </w:r>
      <w:proofErr w:type="spellEnd"/>
      <w:r w:rsidRPr="00B348CD">
        <w:rPr>
          <w:rtl/>
        </w:rPr>
        <w:t xml:space="preserve">" הדין הסופי נשאר בספק, והרמב"ם מכריע </w:t>
      </w:r>
      <w:proofErr w:type="spellStart"/>
      <w:r w:rsidRPr="00B348CD">
        <w:rPr>
          <w:rtl/>
        </w:rPr>
        <w:t>לקולא</w:t>
      </w:r>
      <w:proofErr w:type="spellEnd"/>
      <w:r w:rsidRPr="00B348CD">
        <w:rPr>
          <w:rtl/>
        </w:rPr>
        <w:t xml:space="preserve"> מפני שמדובר בדין דרבנן, </w:t>
      </w:r>
      <w:proofErr w:type="spellStart"/>
      <w:r w:rsidRPr="00B348CD">
        <w:rPr>
          <w:rtl/>
        </w:rPr>
        <w:t>וה"קולא</w:t>
      </w:r>
      <w:proofErr w:type="spellEnd"/>
      <w:r w:rsidRPr="00B348CD">
        <w:rPr>
          <w:rtl/>
        </w:rPr>
        <w:t>" הוא שאין צורך להוסיף 2 חכמים על העשרה, אלא יש להסתפק בזה ששני החכמים יהיו מתוך העשרה.</w:t>
      </w:r>
    </w:p>
    <w:p w:rsidR="00F45F1B" w:rsidRDefault="00F45F1B" w:rsidP="00F45F1B">
      <w:pPr>
        <w:spacing w:line="480" w:lineRule="auto"/>
        <w:rPr>
          <w:b/>
          <w:bCs/>
          <w:rtl/>
        </w:rPr>
      </w:pPr>
    </w:p>
    <w:p w:rsidR="00F45F1B" w:rsidRDefault="00F45F1B" w:rsidP="00F45F1B">
      <w:pPr>
        <w:spacing w:line="480" w:lineRule="auto"/>
        <w:rPr>
          <w:b/>
          <w:bCs/>
          <w:rtl/>
        </w:rPr>
      </w:pPr>
    </w:p>
    <w:p w:rsidR="00606CA8" w:rsidRPr="00606CA8" w:rsidRDefault="00606CA8" w:rsidP="00961B51">
      <w:pPr>
        <w:spacing w:line="240" w:lineRule="auto"/>
        <w:rPr>
          <w:b/>
          <w:bCs/>
          <w:rtl/>
        </w:rPr>
      </w:pPr>
      <w:r w:rsidRPr="00606CA8">
        <w:rPr>
          <w:rFonts w:hint="cs"/>
          <w:b/>
          <w:bCs/>
          <w:rtl/>
        </w:rPr>
        <w:lastRenderedPageBreak/>
        <w:t>מדובר בברכה יחידאית שבה המברך לא חייב בה ואעפ"י מוציא את המתברך אם יענה אמן</w:t>
      </w:r>
    </w:p>
    <w:p w:rsidR="00B348CD" w:rsidRPr="00606CA8" w:rsidRDefault="00B348CD" w:rsidP="00F45F1B">
      <w:pPr>
        <w:spacing w:line="240" w:lineRule="auto"/>
        <w:rPr>
          <w:b/>
          <w:bCs/>
          <w:i/>
          <w:iCs/>
          <w:u w:val="single"/>
          <w:rtl/>
        </w:rPr>
      </w:pPr>
      <w:r w:rsidRPr="00606CA8">
        <w:rPr>
          <w:rFonts w:hint="cs"/>
          <w:b/>
          <w:bCs/>
          <w:i/>
          <w:iCs/>
          <w:u w:val="single"/>
          <w:rtl/>
        </w:rPr>
        <w:t xml:space="preserve">טור' סימן </w:t>
      </w:r>
      <w:proofErr w:type="spellStart"/>
      <w:r w:rsidRPr="00606CA8">
        <w:rPr>
          <w:rFonts w:hint="cs"/>
          <w:b/>
          <w:bCs/>
          <w:i/>
          <w:iCs/>
          <w:u w:val="single"/>
          <w:rtl/>
        </w:rPr>
        <w:t>ריט</w:t>
      </w:r>
      <w:proofErr w:type="spellEnd"/>
      <w:r w:rsidRPr="00606CA8">
        <w:rPr>
          <w:rFonts w:hint="cs"/>
          <w:b/>
          <w:bCs/>
          <w:i/>
          <w:iCs/>
          <w:u w:val="single"/>
          <w:rtl/>
        </w:rPr>
        <w:t>'</w:t>
      </w:r>
    </w:p>
    <w:p w:rsidR="00B348CD" w:rsidRPr="00B348CD" w:rsidRDefault="00B348CD" w:rsidP="00F45F1B">
      <w:pPr>
        <w:spacing w:line="480" w:lineRule="auto"/>
        <w:ind w:right="-709"/>
        <w:rPr>
          <w:rtl/>
        </w:rPr>
      </w:pPr>
      <w:r w:rsidRPr="00B348CD">
        <w:rPr>
          <w:rtl/>
        </w:rPr>
        <w:t xml:space="preserve">ואם בירך אחר ואמר "בא"י </w:t>
      </w:r>
      <w:proofErr w:type="spellStart"/>
      <w:r w:rsidRPr="00B348CD">
        <w:rPr>
          <w:rtl/>
        </w:rPr>
        <w:t>אמ"ה</w:t>
      </w:r>
      <w:proofErr w:type="spellEnd"/>
      <w:r w:rsidRPr="00B348CD">
        <w:rPr>
          <w:rtl/>
        </w:rPr>
        <w:t xml:space="preserve"> אשר גמלך כל טוב" וענה "אמן", יצא, </w:t>
      </w:r>
      <w:proofErr w:type="spellStart"/>
      <w:r w:rsidRPr="00B348CD">
        <w:rPr>
          <w:rtl/>
        </w:rPr>
        <w:t>דגרסינן</w:t>
      </w:r>
      <w:proofErr w:type="spellEnd"/>
      <w:r w:rsidRPr="00B348CD">
        <w:rPr>
          <w:rtl/>
        </w:rPr>
        <w:t xml:space="preserve"> בפרק הרואה: רב יהודה </w:t>
      </w:r>
      <w:proofErr w:type="spellStart"/>
      <w:r w:rsidRPr="00B348CD">
        <w:rPr>
          <w:rtl/>
        </w:rPr>
        <w:t>חליש</w:t>
      </w:r>
      <w:proofErr w:type="spellEnd"/>
      <w:r w:rsidRPr="00B348CD">
        <w:rPr>
          <w:rtl/>
        </w:rPr>
        <w:t xml:space="preserve"> </w:t>
      </w:r>
      <w:proofErr w:type="spellStart"/>
      <w:r w:rsidRPr="00B348CD">
        <w:rPr>
          <w:rtl/>
        </w:rPr>
        <w:t>ואיתפח</w:t>
      </w:r>
      <w:proofErr w:type="spellEnd"/>
      <w:r w:rsidRPr="00B348CD">
        <w:rPr>
          <w:rtl/>
        </w:rPr>
        <w:t xml:space="preserve"> על לגביה רב </w:t>
      </w:r>
      <w:proofErr w:type="spellStart"/>
      <w:r w:rsidRPr="00B348CD">
        <w:rPr>
          <w:rtl/>
        </w:rPr>
        <w:t>חנא</w:t>
      </w:r>
      <w:proofErr w:type="spellEnd"/>
      <w:r w:rsidRPr="00B348CD">
        <w:rPr>
          <w:rtl/>
        </w:rPr>
        <w:t xml:space="preserve"> </w:t>
      </w:r>
      <w:proofErr w:type="spellStart"/>
      <w:r w:rsidRPr="00B348CD">
        <w:rPr>
          <w:rtl/>
        </w:rPr>
        <w:t>בגדתאה</w:t>
      </w:r>
      <w:proofErr w:type="spellEnd"/>
      <w:r w:rsidRPr="00B348CD">
        <w:rPr>
          <w:rtl/>
        </w:rPr>
        <w:t xml:space="preserve"> ורבנן אמרי ליה </w:t>
      </w:r>
      <w:proofErr w:type="spellStart"/>
      <w:r w:rsidRPr="00B348CD">
        <w:rPr>
          <w:rtl/>
        </w:rPr>
        <w:t>בריך</w:t>
      </w:r>
      <w:proofErr w:type="spellEnd"/>
      <w:r w:rsidRPr="00B348CD">
        <w:rPr>
          <w:rtl/>
        </w:rPr>
        <w:t xml:space="preserve"> רחמנא </w:t>
      </w:r>
      <w:proofErr w:type="spellStart"/>
      <w:r w:rsidRPr="00B348CD">
        <w:rPr>
          <w:rtl/>
        </w:rPr>
        <w:t>דיהבך</w:t>
      </w:r>
      <w:proofErr w:type="spellEnd"/>
      <w:r w:rsidRPr="00B348CD">
        <w:rPr>
          <w:rtl/>
        </w:rPr>
        <w:t xml:space="preserve"> לן ולא יהבך </w:t>
      </w:r>
      <w:proofErr w:type="spellStart"/>
      <w:r w:rsidRPr="00B348CD">
        <w:rPr>
          <w:rtl/>
        </w:rPr>
        <w:t>לעפרא</w:t>
      </w:r>
      <w:proofErr w:type="spellEnd"/>
      <w:r w:rsidRPr="00B348CD">
        <w:rPr>
          <w:rtl/>
        </w:rPr>
        <w:t xml:space="preserve"> אמר להו פטרתן </w:t>
      </w:r>
      <w:proofErr w:type="spellStart"/>
      <w:r w:rsidRPr="00B348CD">
        <w:rPr>
          <w:rtl/>
        </w:rPr>
        <w:t>מלאודויי</w:t>
      </w:r>
      <w:proofErr w:type="spellEnd"/>
      <w:r w:rsidRPr="00B348CD">
        <w:rPr>
          <w:rtl/>
        </w:rPr>
        <w:t xml:space="preserve">. וצריך לומר שהזכירו שם ומלכות, כגון שאמרו </w:t>
      </w:r>
      <w:proofErr w:type="spellStart"/>
      <w:r w:rsidRPr="00B348CD">
        <w:rPr>
          <w:rtl/>
        </w:rPr>
        <w:t>בריך</w:t>
      </w:r>
      <w:proofErr w:type="spellEnd"/>
      <w:r w:rsidRPr="00B348CD">
        <w:rPr>
          <w:rtl/>
        </w:rPr>
        <w:t xml:space="preserve"> רחמנא </w:t>
      </w:r>
      <w:proofErr w:type="spellStart"/>
      <w:r w:rsidRPr="00B348CD">
        <w:rPr>
          <w:rtl/>
        </w:rPr>
        <w:t>מלכא</w:t>
      </w:r>
      <w:proofErr w:type="spellEnd"/>
      <w:r w:rsidRPr="00B348CD">
        <w:rPr>
          <w:rtl/>
        </w:rPr>
        <w:t xml:space="preserve"> </w:t>
      </w:r>
      <w:proofErr w:type="spellStart"/>
      <w:r w:rsidRPr="00B348CD">
        <w:rPr>
          <w:rtl/>
        </w:rPr>
        <w:t>דיהבך</w:t>
      </w:r>
      <w:proofErr w:type="spellEnd"/>
      <w:r w:rsidRPr="00B348CD">
        <w:rPr>
          <w:rtl/>
        </w:rPr>
        <w:t xml:space="preserve"> לן, שהרי כל הברכות צריכות שם ומלכות. </w:t>
      </w:r>
      <w:proofErr w:type="spellStart"/>
      <w:r w:rsidRPr="00B348CD">
        <w:rPr>
          <w:rtl/>
        </w:rPr>
        <w:t>ואסיקנא</w:t>
      </w:r>
      <w:proofErr w:type="spellEnd"/>
      <w:r w:rsidRPr="00B348CD">
        <w:rPr>
          <w:rtl/>
        </w:rPr>
        <w:t xml:space="preserve"> כשענה אמן. ופירש אדוני אבי ז"ל אע"ג </w:t>
      </w:r>
      <w:proofErr w:type="spellStart"/>
      <w:r w:rsidRPr="00B348CD">
        <w:rPr>
          <w:rtl/>
        </w:rPr>
        <w:t>דשומע</w:t>
      </w:r>
      <w:proofErr w:type="spellEnd"/>
      <w:r w:rsidRPr="00B348CD">
        <w:rPr>
          <w:rtl/>
        </w:rPr>
        <w:t xml:space="preserve"> יוצא בשמיעה בלא </w:t>
      </w:r>
      <w:proofErr w:type="spellStart"/>
      <w:r w:rsidRPr="00B348CD">
        <w:rPr>
          <w:rtl/>
        </w:rPr>
        <w:t>עניית</w:t>
      </w:r>
      <w:proofErr w:type="spellEnd"/>
      <w:r w:rsidRPr="00B348CD">
        <w:rPr>
          <w:rtl/>
        </w:rPr>
        <w:t xml:space="preserve"> אמן, היינו ד</w:t>
      </w:r>
      <w:r w:rsidR="00606CA8">
        <w:rPr>
          <w:rFonts w:hint="cs"/>
          <w:rtl/>
        </w:rPr>
        <w:t>וו</w:t>
      </w:r>
      <w:r w:rsidRPr="00B348CD">
        <w:rPr>
          <w:rtl/>
        </w:rPr>
        <w:t xml:space="preserve">קא כשהמברך חייב ג"כ בברכה אז יוצא השומע בלא </w:t>
      </w:r>
      <w:proofErr w:type="spellStart"/>
      <w:r w:rsidRPr="00B348CD">
        <w:rPr>
          <w:rtl/>
        </w:rPr>
        <w:t>עניית</w:t>
      </w:r>
      <w:proofErr w:type="spellEnd"/>
      <w:r w:rsidRPr="00B348CD">
        <w:rPr>
          <w:rtl/>
        </w:rPr>
        <w:t xml:space="preserve"> אמן, </w:t>
      </w:r>
      <w:r w:rsidRPr="00606CA8">
        <w:rPr>
          <w:b/>
          <w:bCs/>
          <w:rtl/>
        </w:rPr>
        <w:t xml:space="preserve">אבל הכא כיון שהם לא היו חייבין בברכה זו לכך הוצרך הוא לענות אמן, ולא </w:t>
      </w:r>
      <w:proofErr w:type="spellStart"/>
      <w:r w:rsidRPr="00606CA8">
        <w:rPr>
          <w:b/>
          <w:bCs/>
          <w:rtl/>
        </w:rPr>
        <w:t>חשיב</w:t>
      </w:r>
      <w:proofErr w:type="spellEnd"/>
      <w:r w:rsidRPr="00606CA8">
        <w:rPr>
          <w:b/>
          <w:bCs/>
          <w:rtl/>
        </w:rPr>
        <w:t xml:space="preserve"> ברכה לבטלה כיון שהם לא </w:t>
      </w:r>
      <w:proofErr w:type="spellStart"/>
      <w:r w:rsidRPr="00606CA8">
        <w:rPr>
          <w:b/>
          <w:bCs/>
          <w:rtl/>
        </w:rPr>
        <w:t>נתחייבו</w:t>
      </w:r>
      <w:proofErr w:type="spellEnd"/>
      <w:r w:rsidRPr="00606CA8">
        <w:rPr>
          <w:b/>
          <w:bCs/>
          <w:rtl/>
        </w:rPr>
        <w:t xml:space="preserve"> בה</w:t>
      </w:r>
      <w:r w:rsidRPr="00B348CD">
        <w:rPr>
          <w:rtl/>
        </w:rPr>
        <w:t xml:space="preserve">, שהם נתנו שבח והודאה למקום כדרך בני אדם שמשבחים למקום על הטובה שמזמין להם. לפי זה אם בירך אחד הגומל לעצמו ושמע אחד וכיון לצאת, יצא בלא </w:t>
      </w:r>
      <w:proofErr w:type="spellStart"/>
      <w:r w:rsidRPr="00B348CD">
        <w:rPr>
          <w:rtl/>
        </w:rPr>
        <w:t>עניית</w:t>
      </w:r>
      <w:proofErr w:type="spellEnd"/>
      <w:r w:rsidRPr="00B348CD">
        <w:rPr>
          <w:rtl/>
        </w:rPr>
        <w:t xml:space="preserve"> אמן</w:t>
      </w:r>
      <w:r w:rsidRPr="00B348CD">
        <w:t>.</w:t>
      </w:r>
    </w:p>
    <w:p w:rsidR="00B348CD" w:rsidRPr="00606CA8" w:rsidRDefault="00B348CD" w:rsidP="00F45F1B">
      <w:pPr>
        <w:spacing w:line="240" w:lineRule="auto"/>
        <w:rPr>
          <w:b/>
          <w:bCs/>
          <w:i/>
          <w:iCs/>
          <w:u w:val="single"/>
          <w:rtl/>
        </w:rPr>
      </w:pPr>
      <w:proofErr w:type="spellStart"/>
      <w:r w:rsidRPr="00606CA8">
        <w:rPr>
          <w:rFonts w:hint="cs"/>
          <w:b/>
          <w:bCs/>
          <w:i/>
          <w:iCs/>
          <w:u w:val="single"/>
          <w:rtl/>
        </w:rPr>
        <w:t>שו"ע</w:t>
      </w:r>
      <w:proofErr w:type="spellEnd"/>
      <w:r w:rsidRPr="00606CA8">
        <w:rPr>
          <w:rFonts w:hint="cs"/>
          <w:b/>
          <w:bCs/>
          <w:i/>
          <w:iCs/>
          <w:u w:val="single"/>
          <w:rtl/>
        </w:rPr>
        <w:t xml:space="preserve"> סימן </w:t>
      </w:r>
      <w:proofErr w:type="spellStart"/>
      <w:r w:rsidRPr="00606CA8">
        <w:rPr>
          <w:rFonts w:hint="cs"/>
          <w:b/>
          <w:bCs/>
          <w:i/>
          <w:iCs/>
          <w:u w:val="single"/>
          <w:rtl/>
        </w:rPr>
        <w:t>ריט</w:t>
      </w:r>
      <w:proofErr w:type="spellEnd"/>
      <w:r w:rsidRPr="00606CA8">
        <w:rPr>
          <w:rFonts w:hint="cs"/>
          <w:b/>
          <w:bCs/>
          <w:i/>
          <w:iCs/>
          <w:u w:val="single"/>
          <w:rtl/>
        </w:rPr>
        <w:t>' הלכה ד'</w:t>
      </w:r>
    </w:p>
    <w:p w:rsidR="00B348CD" w:rsidRPr="00B348CD" w:rsidRDefault="00B348CD" w:rsidP="00F45F1B">
      <w:pPr>
        <w:spacing w:line="480" w:lineRule="auto"/>
      </w:pPr>
      <w:proofErr w:type="spellStart"/>
      <w:r w:rsidRPr="00B348CD">
        <w:rPr>
          <w:vertAlign w:val="superscript"/>
          <w:rtl/>
        </w:rPr>
        <w:t>י</w:t>
      </w:r>
      <w:r w:rsidRPr="00B348CD">
        <w:rPr>
          <w:rtl/>
        </w:rPr>
        <w:t>אם</w:t>
      </w:r>
      <w:proofErr w:type="spellEnd"/>
      <w:r w:rsidRPr="00B348CD">
        <w:rPr>
          <w:rtl/>
        </w:rPr>
        <w:t xml:space="preserve"> בירך אחר ואמר בא"י </w:t>
      </w:r>
      <w:proofErr w:type="spellStart"/>
      <w:r w:rsidRPr="00B348CD">
        <w:rPr>
          <w:rtl/>
        </w:rPr>
        <w:t>אמ"ה</w:t>
      </w:r>
      <w:proofErr w:type="spellEnd"/>
      <w:r w:rsidRPr="00B348CD">
        <w:rPr>
          <w:rtl/>
        </w:rPr>
        <w:t xml:space="preserve"> אשר גמלך כל טוב </w:t>
      </w:r>
      <w:proofErr w:type="spellStart"/>
      <w:r w:rsidRPr="00B348CD">
        <w:rPr>
          <w:vertAlign w:val="superscript"/>
          <w:rtl/>
        </w:rPr>
        <w:t>יא</w:t>
      </w:r>
      <w:r w:rsidRPr="00B348CD">
        <w:rPr>
          <w:rtl/>
        </w:rPr>
        <w:t>וענה</w:t>
      </w:r>
      <w:proofErr w:type="spellEnd"/>
      <w:r w:rsidRPr="00B348CD">
        <w:rPr>
          <w:rtl/>
        </w:rPr>
        <w:t xml:space="preserve"> אמן </w:t>
      </w:r>
      <w:proofErr w:type="spellStart"/>
      <w:r w:rsidRPr="00B348CD">
        <w:rPr>
          <w:vertAlign w:val="superscript"/>
          <w:rtl/>
        </w:rPr>
        <w:t>יב</w:t>
      </w:r>
      <w:r w:rsidRPr="00B348CD">
        <w:rPr>
          <w:rtl/>
        </w:rPr>
        <w:t>יצא</w:t>
      </w:r>
      <w:proofErr w:type="spellEnd"/>
      <w:r w:rsidRPr="00B348CD">
        <w:rPr>
          <w:rtl/>
        </w:rPr>
        <w:t xml:space="preserve"> וכן אם אמר </w:t>
      </w:r>
      <w:proofErr w:type="spellStart"/>
      <w:r w:rsidRPr="00B348CD">
        <w:rPr>
          <w:rtl/>
        </w:rPr>
        <w:t>בריך</w:t>
      </w:r>
      <w:proofErr w:type="spellEnd"/>
      <w:r w:rsidRPr="00B348CD">
        <w:rPr>
          <w:rtl/>
        </w:rPr>
        <w:t xml:space="preserve"> רחמנא </w:t>
      </w:r>
      <w:proofErr w:type="spellStart"/>
      <w:r w:rsidRPr="00B348CD">
        <w:rPr>
          <w:rtl/>
        </w:rPr>
        <w:t>מלכא</w:t>
      </w:r>
      <w:proofErr w:type="spellEnd"/>
      <w:r w:rsidRPr="00B348CD">
        <w:rPr>
          <w:rtl/>
        </w:rPr>
        <w:t xml:space="preserve"> </w:t>
      </w:r>
      <w:proofErr w:type="spellStart"/>
      <w:r w:rsidRPr="00B348CD">
        <w:rPr>
          <w:rtl/>
        </w:rPr>
        <w:t>דעלמא</w:t>
      </w:r>
      <w:proofErr w:type="spellEnd"/>
      <w:r w:rsidRPr="00B348CD">
        <w:rPr>
          <w:rtl/>
        </w:rPr>
        <w:t xml:space="preserve"> </w:t>
      </w:r>
      <w:proofErr w:type="spellStart"/>
      <w:r w:rsidRPr="00B348CD">
        <w:rPr>
          <w:vertAlign w:val="superscript"/>
          <w:rtl/>
        </w:rPr>
        <w:t>יג</w:t>
      </w:r>
      <w:r w:rsidRPr="00B348CD">
        <w:rPr>
          <w:rtl/>
        </w:rPr>
        <w:t>דיהבך</w:t>
      </w:r>
      <w:proofErr w:type="spellEnd"/>
      <w:r w:rsidRPr="00B348CD">
        <w:rPr>
          <w:rtl/>
        </w:rPr>
        <w:t xml:space="preserve"> לן וענה אמן יצא: הגה </w:t>
      </w:r>
      <w:proofErr w:type="spellStart"/>
      <w:r w:rsidRPr="00B348CD">
        <w:rPr>
          <w:vertAlign w:val="superscript"/>
          <w:rtl/>
        </w:rPr>
        <w:t>יד</w:t>
      </w:r>
      <w:r w:rsidRPr="00B348CD">
        <w:rPr>
          <w:rtl/>
        </w:rPr>
        <w:t>ואין</w:t>
      </w:r>
      <w:proofErr w:type="spellEnd"/>
      <w:r w:rsidRPr="00B348CD">
        <w:rPr>
          <w:rtl/>
        </w:rPr>
        <w:t xml:space="preserve"> זה ברכה לבטלה מן המברך </w:t>
      </w:r>
      <w:proofErr w:type="spellStart"/>
      <w:r w:rsidRPr="00B348CD">
        <w:rPr>
          <w:vertAlign w:val="superscript"/>
          <w:rtl/>
        </w:rPr>
        <w:t>טו</w:t>
      </w:r>
      <w:r w:rsidRPr="00B348CD">
        <w:rPr>
          <w:rtl/>
        </w:rPr>
        <w:t>אע"פ</w:t>
      </w:r>
      <w:proofErr w:type="spellEnd"/>
      <w:r w:rsidRPr="00B348CD">
        <w:rPr>
          <w:rtl/>
        </w:rPr>
        <w:t xml:space="preserve"> שלא נתחייב בברכה זו הואיל ואינו מברך </w:t>
      </w:r>
      <w:proofErr w:type="spellStart"/>
      <w:r w:rsidRPr="00B348CD">
        <w:rPr>
          <w:vertAlign w:val="superscript"/>
          <w:rtl/>
        </w:rPr>
        <w:t>טז</w:t>
      </w:r>
      <w:r w:rsidRPr="00B348CD">
        <w:rPr>
          <w:rtl/>
        </w:rPr>
        <w:t>רק</w:t>
      </w:r>
      <w:proofErr w:type="spellEnd"/>
      <w:r w:rsidRPr="00B348CD">
        <w:rPr>
          <w:rtl/>
        </w:rPr>
        <w:t xml:space="preserve"> דרך שבח והודאה </w:t>
      </w:r>
      <w:proofErr w:type="spellStart"/>
      <w:r w:rsidRPr="00B348CD">
        <w:rPr>
          <w:vertAlign w:val="superscript"/>
          <w:rtl/>
        </w:rPr>
        <w:t>יז</w:t>
      </w:r>
      <w:r w:rsidRPr="00B348CD">
        <w:rPr>
          <w:rtl/>
        </w:rPr>
        <w:t>על</w:t>
      </w:r>
      <w:proofErr w:type="spellEnd"/>
      <w:r w:rsidRPr="00B348CD">
        <w:rPr>
          <w:rtl/>
        </w:rPr>
        <w:t xml:space="preserve"> טובת </w:t>
      </w:r>
      <w:proofErr w:type="spellStart"/>
      <w:r w:rsidRPr="00B348CD">
        <w:rPr>
          <w:rtl/>
        </w:rPr>
        <w:t>חבירו</w:t>
      </w:r>
      <w:proofErr w:type="spellEnd"/>
      <w:r w:rsidRPr="00B348CD">
        <w:rPr>
          <w:rtl/>
        </w:rPr>
        <w:t xml:space="preserve"> </w:t>
      </w:r>
      <w:proofErr w:type="spellStart"/>
      <w:r w:rsidRPr="00B348CD">
        <w:rPr>
          <w:vertAlign w:val="superscript"/>
          <w:rtl/>
        </w:rPr>
        <w:t>יח</w:t>
      </w:r>
      <w:r w:rsidRPr="00B348CD">
        <w:rPr>
          <w:rtl/>
        </w:rPr>
        <w:t>שמשמח</w:t>
      </w:r>
      <w:proofErr w:type="spellEnd"/>
      <w:r w:rsidRPr="00B348CD">
        <w:rPr>
          <w:rtl/>
        </w:rPr>
        <w:t xml:space="preserve"> בה: (טור)</w:t>
      </w:r>
    </w:p>
    <w:p w:rsidR="00B348CD" w:rsidRPr="00606CA8" w:rsidRDefault="00B348CD" w:rsidP="00F45F1B">
      <w:pPr>
        <w:spacing w:line="360" w:lineRule="auto"/>
        <w:rPr>
          <w:b/>
          <w:bCs/>
          <w:i/>
          <w:iCs/>
          <w:rtl/>
        </w:rPr>
      </w:pPr>
      <w:r w:rsidRPr="00606CA8">
        <w:rPr>
          <w:rFonts w:hint="cs"/>
          <w:b/>
          <w:bCs/>
          <w:i/>
          <w:iCs/>
          <w:rtl/>
        </w:rPr>
        <w:t>משנה ברורה</w:t>
      </w:r>
      <w:r w:rsidR="00606CA8">
        <w:rPr>
          <w:rFonts w:hint="cs"/>
          <w:b/>
          <w:bCs/>
          <w:i/>
          <w:iCs/>
          <w:rtl/>
        </w:rPr>
        <w:t>-</w:t>
      </w:r>
    </w:p>
    <w:p w:rsidR="00B348CD" w:rsidRPr="00B348CD" w:rsidRDefault="00B348CD" w:rsidP="00F45F1B">
      <w:pPr>
        <w:spacing w:line="360" w:lineRule="auto"/>
      </w:pPr>
      <w:r w:rsidRPr="00B348CD">
        <w:rPr>
          <w:rtl/>
        </w:rPr>
        <w:t xml:space="preserve">(י) אם בירך אחר - </w:t>
      </w:r>
      <w:proofErr w:type="spellStart"/>
      <w:r w:rsidRPr="00B348CD">
        <w:rPr>
          <w:rtl/>
        </w:rPr>
        <w:t>מדסתם</w:t>
      </w:r>
      <w:proofErr w:type="spellEnd"/>
      <w:r w:rsidRPr="00B348CD">
        <w:rPr>
          <w:rtl/>
        </w:rPr>
        <w:t xml:space="preserve"> המחבר משמע </w:t>
      </w:r>
      <w:proofErr w:type="spellStart"/>
      <w:r w:rsidRPr="00606CA8">
        <w:rPr>
          <w:b/>
          <w:bCs/>
          <w:rtl/>
        </w:rPr>
        <w:t>דאפילו</w:t>
      </w:r>
      <w:proofErr w:type="spellEnd"/>
      <w:r w:rsidRPr="00606CA8">
        <w:rPr>
          <w:b/>
          <w:bCs/>
          <w:rtl/>
        </w:rPr>
        <w:t xml:space="preserve"> אחר שאינו קרובו יכול לברך </w:t>
      </w:r>
      <w:proofErr w:type="spellStart"/>
      <w:r w:rsidRPr="00606CA8">
        <w:rPr>
          <w:b/>
          <w:bCs/>
          <w:rtl/>
        </w:rPr>
        <w:t>אטובת</w:t>
      </w:r>
      <w:proofErr w:type="spellEnd"/>
      <w:r w:rsidRPr="00606CA8">
        <w:rPr>
          <w:b/>
          <w:bCs/>
          <w:rtl/>
        </w:rPr>
        <w:t xml:space="preserve"> </w:t>
      </w:r>
      <w:proofErr w:type="spellStart"/>
      <w:r w:rsidRPr="00606CA8">
        <w:rPr>
          <w:b/>
          <w:bCs/>
          <w:rtl/>
        </w:rPr>
        <w:t>חבירו</w:t>
      </w:r>
      <w:proofErr w:type="spellEnd"/>
      <w:r w:rsidRPr="00606CA8">
        <w:rPr>
          <w:b/>
          <w:bCs/>
          <w:rtl/>
        </w:rPr>
        <w:t xml:space="preserve"> כל שהוא משמח בזה</w:t>
      </w:r>
      <w:r w:rsidRPr="00B348CD">
        <w:rPr>
          <w:rtl/>
        </w:rPr>
        <w:t xml:space="preserve"> ועיין </w:t>
      </w:r>
      <w:proofErr w:type="spellStart"/>
      <w:r w:rsidRPr="00B348CD">
        <w:rPr>
          <w:rtl/>
        </w:rPr>
        <w:t>בבה"ל</w:t>
      </w:r>
      <w:proofErr w:type="spellEnd"/>
      <w:r w:rsidRPr="00B348CD">
        <w:rPr>
          <w:rtl/>
        </w:rPr>
        <w:t xml:space="preserve"> ד"ה ואין זה וכו':</w:t>
      </w:r>
    </w:p>
    <w:p w:rsidR="00B348CD" w:rsidRPr="00B348CD" w:rsidRDefault="00B348CD" w:rsidP="00F45F1B">
      <w:pPr>
        <w:spacing w:line="360" w:lineRule="auto"/>
      </w:pPr>
      <w:r w:rsidRPr="00B348CD">
        <w:rPr>
          <w:rtl/>
        </w:rPr>
        <w:t xml:space="preserve">(יא) וענה אמן - ואי לא ענה אמן לא יצא </w:t>
      </w:r>
      <w:proofErr w:type="spellStart"/>
      <w:r w:rsidRPr="00B348CD">
        <w:rPr>
          <w:rtl/>
        </w:rPr>
        <w:t>ומיירי</w:t>
      </w:r>
      <w:proofErr w:type="spellEnd"/>
      <w:r w:rsidRPr="00B348CD">
        <w:rPr>
          <w:rtl/>
        </w:rPr>
        <w:t xml:space="preserve"> ששמע הברכה מתח</w:t>
      </w:r>
      <w:r w:rsidR="00606CA8">
        <w:rPr>
          <w:rFonts w:hint="cs"/>
          <w:rtl/>
        </w:rPr>
        <w:t>י</w:t>
      </w:r>
      <w:r w:rsidRPr="00B348CD">
        <w:rPr>
          <w:rtl/>
        </w:rPr>
        <w:t>לתה ועד סופה וכ</w:t>
      </w:r>
      <w:r w:rsidR="00606CA8">
        <w:rPr>
          <w:rFonts w:hint="cs"/>
          <w:rtl/>
        </w:rPr>
        <w:t>י</w:t>
      </w:r>
      <w:r w:rsidRPr="00B348CD">
        <w:rPr>
          <w:rtl/>
        </w:rPr>
        <w:t xml:space="preserve">וון </w:t>
      </w:r>
      <w:proofErr w:type="spellStart"/>
      <w:r w:rsidRPr="00B348CD">
        <w:rPr>
          <w:rtl/>
        </w:rPr>
        <w:t>נמי</w:t>
      </w:r>
      <w:proofErr w:type="spellEnd"/>
      <w:r w:rsidRPr="00B348CD">
        <w:rPr>
          <w:rtl/>
        </w:rPr>
        <w:t xml:space="preserve"> לצאת בה ידי חובת ברכת הגומל שנתחייב:</w:t>
      </w:r>
    </w:p>
    <w:p w:rsidR="00B348CD" w:rsidRPr="00B348CD" w:rsidRDefault="00B348CD" w:rsidP="00F45F1B">
      <w:pPr>
        <w:spacing w:line="360" w:lineRule="auto"/>
      </w:pPr>
      <w:r w:rsidRPr="00B348CD">
        <w:rPr>
          <w:rtl/>
        </w:rPr>
        <w:t xml:space="preserve">(טו) אע"פ שלא נתחייב - דלא נזכר חיוב ברכה זו בש"ס בד' </w:t>
      </w:r>
      <w:proofErr w:type="spellStart"/>
      <w:r w:rsidRPr="00B348CD">
        <w:rPr>
          <w:rtl/>
        </w:rPr>
        <w:t>שצריכין</w:t>
      </w:r>
      <w:proofErr w:type="spellEnd"/>
      <w:r w:rsidRPr="00B348CD">
        <w:rPr>
          <w:rtl/>
        </w:rPr>
        <w:t xml:space="preserve"> להודות כ"א בהן עצמן ולא שיברך אחר עליהן:</w:t>
      </w:r>
    </w:p>
    <w:p w:rsidR="00B348CD" w:rsidRDefault="00B348CD" w:rsidP="00F45F1B">
      <w:pPr>
        <w:spacing w:line="360" w:lineRule="auto"/>
        <w:rPr>
          <w:rtl/>
        </w:rPr>
      </w:pPr>
      <w:r w:rsidRPr="00B348CD">
        <w:rPr>
          <w:rtl/>
        </w:rPr>
        <w:t>(</w:t>
      </w:r>
      <w:proofErr w:type="spellStart"/>
      <w:r w:rsidRPr="00B348CD">
        <w:rPr>
          <w:rtl/>
        </w:rPr>
        <w:t>יח</w:t>
      </w:r>
      <w:proofErr w:type="spellEnd"/>
      <w:r w:rsidRPr="00B348CD">
        <w:rPr>
          <w:rtl/>
        </w:rPr>
        <w:t xml:space="preserve">) ששמח בה - </w:t>
      </w:r>
      <w:r w:rsidRPr="00606CA8">
        <w:rPr>
          <w:b/>
          <w:bCs/>
          <w:rtl/>
        </w:rPr>
        <w:t>ודו</w:t>
      </w:r>
      <w:r w:rsidR="00606CA8" w:rsidRPr="00606CA8">
        <w:rPr>
          <w:rFonts w:hint="cs"/>
          <w:b/>
          <w:bCs/>
          <w:rtl/>
        </w:rPr>
        <w:t>ו</w:t>
      </w:r>
      <w:r w:rsidRPr="00606CA8">
        <w:rPr>
          <w:b/>
          <w:bCs/>
          <w:rtl/>
        </w:rPr>
        <w:t>קא בקרובו או אוהבו שעכ"פ שמח הוא ברפואתו או בהצלתו של זה</w:t>
      </w:r>
      <w:r w:rsidRPr="00B348CD">
        <w:rPr>
          <w:rtl/>
        </w:rPr>
        <w:t xml:space="preserve"> אבל אם אינו שמח בלבו כ"כ אלא שאומר כן מפני השלום אין לו לברך בשם</w:t>
      </w:r>
      <w:r w:rsidRPr="00B348CD">
        <w:rPr>
          <w:rFonts w:hint="cs"/>
          <w:rtl/>
        </w:rPr>
        <w:t>...</w:t>
      </w:r>
      <w:r w:rsidRPr="00B348CD">
        <w:rPr>
          <w:rtl/>
        </w:rPr>
        <w:t xml:space="preserve"> </w:t>
      </w:r>
    </w:p>
    <w:p w:rsidR="00F45F1B" w:rsidRPr="00F45F1B" w:rsidRDefault="00F45F1B" w:rsidP="00F45F1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i/>
          <w:iCs/>
          <w:sz w:val="24"/>
          <w:rtl/>
        </w:rPr>
      </w:pPr>
      <w:r w:rsidRPr="00F45F1B">
        <w:rPr>
          <w:rFonts w:ascii="Times New Roman" w:hAnsi="Times New Roman"/>
          <w:b/>
          <w:bCs/>
          <w:i/>
          <w:iCs/>
          <w:sz w:val="24"/>
          <w:rtl/>
        </w:rPr>
        <w:t xml:space="preserve">ביאור הלכה סימן </w:t>
      </w:r>
      <w:proofErr w:type="spellStart"/>
      <w:r w:rsidRPr="00F45F1B">
        <w:rPr>
          <w:rFonts w:ascii="Times New Roman" w:hAnsi="Times New Roman"/>
          <w:b/>
          <w:bCs/>
          <w:i/>
          <w:iCs/>
          <w:sz w:val="24"/>
          <w:rtl/>
        </w:rPr>
        <w:t>ריט</w:t>
      </w:r>
      <w:proofErr w:type="spellEnd"/>
      <w:r w:rsidRPr="00F45F1B">
        <w:rPr>
          <w:rFonts w:ascii="Times New Roman" w:hAnsi="Times New Roman"/>
          <w:b/>
          <w:bCs/>
          <w:i/>
          <w:iCs/>
          <w:sz w:val="24"/>
          <w:rtl/>
        </w:rPr>
        <w:t xml:space="preserve"> ד"ה וענה</w:t>
      </w:r>
      <w:r>
        <w:rPr>
          <w:rFonts w:ascii="Times New Roman" w:hAnsi="Times New Roman" w:hint="cs"/>
          <w:b/>
          <w:bCs/>
          <w:i/>
          <w:iCs/>
          <w:sz w:val="24"/>
          <w:rtl/>
        </w:rPr>
        <w:t xml:space="preserve"> - </w:t>
      </w:r>
      <w:r w:rsidRPr="00F45F1B">
        <w:rPr>
          <w:rFonts w:ascii="Times New Roman" w:hAnsi="Times New Roman"/>
          <w:b/>
          <w:bCs/>
          <w:i/>
          <w:iCs/>
          <w:sz w:val="24"/>
          <w:rtl/>
        </w:rPr>
        <w:t xml:space="preserve"> </w:t>
      </w:r>
    </w:p>
    <w:p w:rsidR="00F45F1B" w:rsidRDefault="00F45F1B" w:rsidP="006547B7">
      <w:pPr>
        <w:spacing w:line="480" w:lineRule="auto"/>
        <w:rPr>
          <w:rFonts w:ascii="Times New Roman" w:hAnsi="Times New Roman"/>
          <w:sz w:val="24"/>
          <w:rtl/>
        </w:rPr>
      </w:pPr>
      <w:r>
        <w:rPr>
          <w:rFonts w:ascii="Times New Roman" w:hAnsi="Times New Roman" w:hint="cs"/>
          <w:sz w:val="24"/>
          <w:rtl/>
        </w:rPr>
        <w:t>...ובחידושי</w:t>
      </w:r>
      <w:r>
        <w:rPr>
          <w:rFonts w:ascii="Times New Roman" w:hAnsi="Times New Roman"/>
          <w:sz w:val="24"/>
          <w:rtl/>
        </w:rPr>
        <w:t xml:space="preserve"> רבי עקיבא איגר כתב טעם אחר</w:t>
      </w:r>
      <w:r>
        <w:rPr>
          <w:rFonts w:ascii="Times New Roman" w:hAnsi="Times New Roman" w:hint="cs"/>
          <w:sz w:val="24"/>
          <w:rtl/>
        </w:rPr>
        <w:t xml:space="preserve"> [מדוע המתברך חייב לענות אמן על ברכת המברך אעפ"י שבדרך כלל יש לנו את הכלל הידוע שש</w:t>
      </w:r>
      <w:r w:rsidR="006547B7">
        <w:rPr>
          <w:rFonts w:ascii="Times New Roman" w:hAnsi="Times New Roman" w:hint="cs"/>
          <w:sz w:val="24"/>
          <w:rtl/>
        </w:rPr>
        <w:t>ו</w:t>
      </w:r>
      <w:bookmarkStart w:id="0" w:name="_GoBack"/>
      <w:bookmarkEnd w:id="0"/>
      <w:r>
        <w:rPr>
          <w:rFonts w:ascii="Times New Roman" w:hAnsi="Times New Roman" w:hint="cs"/>
          <w:sz w:val="24"/>
          <w:rtl/>
        </w:rPr>
        <w:t xml:space="preserve">מע הרי הוא כעונה] </w:t>
      </w:r>
      <w:r>
        <w:rPr>
          <w:rFonts w:ascii="Times New Roman" w:hAnsi="Times New Roman"/>
          <w:sz w:val="24"/>
          <w:rtl/>
        </w:rPr>
        <w:t xml:space="preserve"> </w:t>
      </w:r>
      <w:proofErr w:type="spellStart"/>
      <w:r>
        <w:rPr>
          <w:rFonts w:ascii="Times New Roman" w:hAnsi="Times New Roman"/>
          <w:sz w:val="24"/>
          <w:rtl/>
        </w:rPr>
        <w:t>דהכא</w:t>
      </w:r>
      <w:proofErr w:type="spellEnd"/>
      <w:r>
        <w:rPr>
          <w:rFonts w:ascii="Times New Roman" w:hAnsi="Times New Roman"/>
          <w:sz w:val="24"/>
          <w:rtl/>
        </w:rPr>
        <w:t xml:space="preserve"> לא שייך שומע כעונה </w:t>
      </w:r>
      <w:proofErr w:type="spellStart"/>
      <w:r>
        <w:rPr>
          <w:rFonts w:ascii="Times New Roman" w:hAnsi="Times New Roman"/>
          <w:sz w:val="24"/>
          <w:rtl/>
        </w:rPr>
        <w:t>דהא</w:t>
      </w:r>
      <w:proofErr w:type="spellEnd"/>
      <w:r>
        <w:rPr>
          <w:rFonts w:ascii="Times New Roman" w:hAnsi="Times New Roman"/>
          <w:sz w:val="24"/>
          <w:rtl/>
        </w:rPr>
        <w:t xml:space="preserve"> אפילו יאמר </w:t>
      </w:r>
      <w:proofErr w:type="spellStart"/>
      <w:r>
        <w:rPr>
          <w:rFonts w:ascii="Times New Roman" w:hAnsi="Times New Roman"/>
          <w:sz w:val="24"/>
          <w:rtl/>
        </w:rPr>
        <w:t>בהדיא</w:t>
      </w:r>
      <w:proofErr w:type="spellEnd"/>
      <w:r>
        <w:rPr>
          <w:rFonts w:ascii="Times New Roman" w:hAnsi="Times New Roman"/>
          <w:sz w:val="24"/>
          <w:rtl/>
        </w:rPr>
        <w:t xml:space="preserve"> בעצמו ברכה בלשון זה לא יועיל </w:t>
      </w:r>
      <w:proofErr w:type="spellStart"/>
      <w:r w:rsidRPr="00961B51">
        <w:rPr>
          <w:rFonts w:ascii="Times New Roman" w:hAnsi="Times New Roman"/>
          <w:b/>
          <w:bCs/>
          <w:sz w:val="24"/>
          <w:rtl/>
        </w:rPr>
        <w:t>דהא</w:t>
      </w:r>
      <w:proofErr w:type="spellEnd"/>
      <w:r w:rsidRPr="00961B51">
        <w:rPr>
          <w:rFonts w:ascii="Times New Roman" w:hAnsi="Times New Roman"/>
          <w:b/>
          <w:bCs/>
          <w:sz w:val="24"/>
          <w:rtl/>
        </w:rPr>
        <w:t xml:space="preserve"> הברכה נאמרה לנוכח הניצול ואינה שייכה רק לאדם </w:t>
      </w:r>
      <w:proofErr w:type="spellStart"/>
      <w:r w:rsidRPr="00961B51">
        <w:rPr>
          <w:rFonts w:ascii="Times New Roman" w:hAnsi="Times New Roman"/>
          <w:b/>
          <w:bCs/>
          <w:sz w:val="24"/>
          <w:rtl/>
        </w:rPr>
        <w:t>נכרי</w:t>
      </w:r>
      <w:proofErr w:type="spellEnd"/>
      <w:r w:rsidRPr="00961B51">
        <w:rPr>
          <w:rFonts w:ascii="Times New Roman" w:hAnsi="Times New Roman"/>
          <w:b/>
          <w:bCs/>
          <w:sz w:val="24"/>
          <w:rtl/>
        </w:rPr>
        <w:t xml:space="preserve"> המודה על טובת </w:t>
      </w:r>
      <w:proofErr w:type="spellStart"/>
      <w:r w:rsidRPr="00961B51">
        <w:rPr>
          <w:rFonts w:ascii="Times New Roman" w:hAnsi="Times New Roman"/>
          <w:b/>
          <w:bCs/>
          <w:sz w:val="24"/>
          <w:rtl/>
        </w:rPr>
        <w:t>חבירו</w:t>
      </w:r>
      <w:proofErr w:type="spellEnd"/>
      <w:r w:rsidRPr="00961B51">
        <w:rPr>
          <w:rFonts w:ascii="Times New Roman" w:hAnsi="Times New Roman"/>
          <w:b/>
          <w:bCs/>
          <w:sz w:val="24"/>
          <w:rtl/>
        </w:rPr>
        <w:t xml:space="preserve"> ולזה בעינן שיענה אמן על ברכת </w:t>
      </w:r>
      <w:proofErr w:type="spellStart"/>
      <w:r w:rsidRPr="00961B51">
        <w:rPr>
          <w:rFonts w:ascii="Times New Roman" w:hAnsi="Times New Roman"/>
          <w:b/>
          <w:bCs/>
          <w:sz w:val="24"/>
          <w:rtl/>
        </w:rPr>
        <w:t>חבירו</w:t>
      </w:r>
      <w:proofErr w:type="spellEnd"/>
      <w:r>
        <w:rPr>
          <w:rFonts w:ascii="Times New Roman" w:hAnsi="Times New Roman"/>
          <w:sz w:val="24"/>
          <w:rtl/>
        </w:rPr>
        <w:t xml:space="preserve"> אם כן עכ"פ מודה ה</w:t>
      </w:r>
      <w:r>
        <w:rPr>
          <w:rFonts w:ascii="Times New Roman" w:hAnsi="Times New Roman" w:hint="cs"/>
          <w:sz w:val="24"/>
          <w:rtl/>
        </w:rPr>
        <w:t>וא</w:t>
      </w:r>
      <w:r>
        <w:rPr>
          <w:rFonts w:ascii="Times New Roman" w:hAnsi="Times New Roman"/>
          <w:sz w:val="24"/>
          <w:rtl/>
        </w:rPr>
        <w:t xml:space="preserve"> גם כן לה' על שגמלו טוב אבל בלא זה לא מהני כלל והוא נכון מאד:</w:t>
      </w:r>
    </w:p>
    <w:p w:rsidR="00F45F1B" w:rsidRPr="00F45F1B" w:rsidRDefault="00F45F1B" w:rsidP="00961B51">
      <w:pPr>
        <w:spacing w:line="240" w:lineRule="auto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F45F1B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מסקנת הדברים </w:t>
      </w:r>
    </w:p>
    <w:p w:rsidR="00F45F1B" w:rsidRDefault="00F45F1B" w:rsidP="00961B51">
      <w:pPr>
        <w:rPr>
          <w:rFonts w:ascii="Times New Roman" w:hAnsi="Times New Roman"/>
          <w:sz w:val="24"/>
          <w:rtl/>
        </w:rPr>
      </w:pPr>
      <w:r>
        <w:rPr>
          <w:rFonts w:ascii="Times New Roman" w:hAnsi="Times New Roman" w:hint="cs"/>
          <w:sz w:val="24"/>
          <w:rtl/>
        </w:rPr>
        <w:t xml:space="preserve">כדי להודות בשם החבר שלך על נס שקרה לו ולא לך </w:t>
      </w:r>
      <w:r>
        <w:rPr>
          <w:rFonts w:ascii="Times New Roman" w:hAnsi="Times New Roman"/>
          <w:sz w:val="24"/>
          <w:rtl/>
        </w:rPr>
        <w:t>–</w:t>
      </w:r>
      <w:r>
        <w:rPr>
          <w:rFonts w:ascii="Times New Roman" w:hAnsi="Times New Roman" w:hint="cs"/>
          <w:sz w:val="24"/>
          <w:rtl/>
        </w:rPr>
        <w:t xml:space="preserve"> עליך להזדהות איתו במלוא נפשך, אחרת אין אתה יכול להעלות את ברכת ה' על שפתך ולהוציאו ידי חובת ברכת הגומל.</w:t>
      </w:r>
    </w:p>
    <w:p w:rsidR="00B348CD" w:rsidRPr="00F45F1B" w:rsidRDefault="00F45F1B" w:rsidP="00961B51">
      <w:pPr>
        <w:rPr>
          <w:sz w:val="8"/>
          <w:szCs w:val="10"/>
          <w:rtl/>
        </w:rPr>
      </w:pPr>
      <w:r>
        <w:rPr>
          <w:rFonts w:ascii="Times New Roman" w:hAnsi="Times New Roman" w:hint="cs"/>
          <w:sz w:val="24"/>
          <w:rtl/>
        </w:rPr>
        <w:t xml:space="preserve">ורק על ידי </w:t>
      </w:r>
      <w:proofErr w:type="spellStart"/>
      <w:r>
        <w:rPr>
          <w:rFonts w:ascii="Times New Roman" w:hAnsi="Times New Roman" w:hint="cs"/>
          <w:sz w:val="24"/>
          <w:rtl/>
        </w:rPr>
        <w:t>עניית</w:t>
      </w:r>
      <w:proofErr w:type="spellEnd"/>
      <w:r>
        <w:rPr>
          <w:rFonts w:ascii="Times New Roman" w:hAnsi="Times New Roman" w:hint="cs"/>
          <w:sz w:val="24"/>
          <w:rtl/>
        </w:rPr>
        <w:t xml:space="preserve"> ה'אמן' של חברך, אתם בעצם הופכים להיות אדם אחד המודים על הנס</w:t>
      </w:r>
    </w:p>
    <w:sectPr w:rsidR="00B348CD" w:rsidRPr="00F45F1B" w:rsidSect="00961B51">
      <w:pgSz w:w="11906" w:h="16838"/>
      <w:pgMar w:top="426" w:right="1800" w:bottom="426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8CD"/>
    <w:rsid w:val="000C51E3"/>
    <w:rsid w:val="00370FC5"/>
    <w:rsid w:val="00606CA8"/>
    <w:rsid w:val="006547B7"/>
    <w:rsid w:val="00961B51"/>
    <w:rsid w:val="00B348CD"/>
    <w:rsid w:val="00E93F83"/>
    <w:rsid w:val="00F4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David"/>
        <w:sz w:val="22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David"/>
        <w:sz w:val="22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7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2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אורן דמארי</dc:creator>
  <cp:lastModifiedBy>אורן דמארי</cp:lastModifiedBy>
  <cp:revision>5</cp:revision>
  <dcterms:created xsi:type="dcterms:W3CDTF">2026-05-10T08:09:00Z</dcterms:created>
  <dcterms:modified xsi:type="dcterms:W3CDTF">2026-05-12T20:30:00Z</dcterms:modified>
</cp:coreProperties>
</file>